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w="1169" w:wrap="auto" w:vAnchor="margin" w:hAnchor="text" w:x="1786" w:y="15300"/>
        <w:widowControl w:val="0"/>
        <w:autoSpaceDE w:val="0"/>
        <w:autoSpaceDN w:val="0"/>
        <w:spacing w:before="0" w:after="0" w:line="34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438" w:wrap="auto" w:vAnchor="margin" w:hAnchor="text" w:x="1390" w:y="172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-1"/>
          <w:sz w:val="32"/>
        </w:rPr>
        <w:t>附件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黑体"/>
          <w:color w:val="000000"/>
          <w:spacing w:val="1"/>
          <w:sz w:val="32"/>
        </w:rPr>
        <w:t>1</w:t>
      </w:r>
      <w:r>
        <w:rPr>
          <w:rFonts w:ascii="黑体" w:hAnsi="黑体" w:cs="黑体"/>
          <w:color w:val="000000"/>
          <w:spacing w:val="0"/>
          <w:sz w:val="32"/>
        </w:rPr>
        <w:t>：</w:t>
      </w:r>
    </w:p>
    <w:p>
      <w:pPr>
        <w:framePr w:w="3759" w:wrap="auto" w:vAnchor="margin" w:hAnchor="text" w:x="3635" w:y="484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申报类型</w:t>
      </w:r>
      <w:r>
        <w:rPr>
          <w:rFonts w:ascii="FangSong_GB2312"/>
          <w:color w:val="000000"/>
          <w:spacing w:val="0"/>
          <w:sz w:val="32"/>
        </w:rPr>
        <w:t>:</w:t>
      </w:r>
      <w:r>
        <w:rPr>
          <w:rFonts w:ascii="FangSong_GB2312"/>
          <w:color w:val="000000"/>
          <w:spacing w:val="-1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示范加工企业</w:t>
      </w:r>
    </w:p>
    <w:p>
      <w:pPr>
        <w:framePr w:w="3759" w:wrap="auto" w:vAnchor="margin" w:hAnchor="text" w:x="3635" w:y="4842"/>
        <w:widowControl w:val="0"/>
        <w:autoSpaceDE w:val="0"/>
        <w:autoSpaceDN w:val="0"/>
        <w:spacing w:before="305" w:after="0" w:line="319" w:lineRule="exact"/>
        <w:ind w:left="160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示范仓储企业</w:t>
      </w:r>
    </w:p>
    <w:p>
      <w:pPr>
        <w:framePr w:w="559" w:wrap="auto" w:vAnchor="margin" w:hAnchor="text" w:x="7955" w:y="484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□</w:t>
      </w:r>
    </w:p>
    <w:p>
      <w:pPr>
        <w:framePr w:w="559" w:wrap="auto" w:vAnchor="margin" w:hAnchor="text" w:x="7955" w:y="484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□</w:t>
      </w:r>
    </w:p>
    <w:p>
      <w:pPr>
        <w:framePr w:w="559" w:wrap="auto" w:vAnchor="margin" w:hAnchor="text" w:x="7955" w:y="484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□</w:t>
      </w:r>
    </w:p>
    <w:p>
      <w:pPr>
        <w:framePr w:w="559" w:wrap="auto" w:vAnchor="margin" w:hAnchor="text" w:x="7955" w:y="484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□</w:t>
      </w:r>
    </w:p>
    <w:p>
      <w:pPr>
        <w:framePr w:w="559" w:wrap="auto" w:vAnchor="margin" w:hAnchor="text" w:x="7955" w:y="484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□</w:t>
      </w:r>
    </w:p>
    <w:p>
      <w:pPr>
        <w:framePr w:w="559" w:wrap="auto" w:vAnchor="margin" w:hAnchor="text" w:x="7955" w:y="4842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□</w:t>
      </w:r>
    </w:p>
    <w:p>
      <w:pPr>
        <w:framePr w:w="1838" w:wrap="auto" w:vAnchor="margin" w:hAnchor="text" w:x="5235" w:y="609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示范销售店</w:t>
      </w:r>
    </w:p>
    <w:p>
      <w:pPr>
        <w:framePr w:w="2157" w:wrap="auto" w:vAnchor="margin" w:hAnchor="text" w:x="5235" w:y="671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示范配送中心</w:t>
      </w:r>
    </w:p>
    <w:p>
      <w:pPr>
        <w:framePr w:w="2157" w:wrap="auto" w:vAnchor="margin" w:hAnchor="text" w:x="5235" w:y="733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示范主食厨房</w:t>
      </w:r>
    </w:p>
    <w:p>
      <w:pPr>
        <w:framePr w:w="2157" w:wrap="auto" w:vAnchor="margin" w:hAnchor="text" w:x="5235" w:y="796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示范批发市场</w:t>
      </w:r>
    </w:p>
    <w:p>
      <w:pPr>
        <w:framePr w:w="5358" w:wrap="auto" w:vAnchor="margin" w:hAnchor="text" w:x="3394" w:y="921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（根据主营业务只能申报一种类型）</w:t>
      </w:r>
    </w:p>
    <w:p>
      <w:pPr>
        <w:framePr w:w="1840" w:wrap="auto" w:vAnchor="margin" w:hAnchor="text" w:x="2991" w:y="1170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申报单位：</w:t>
      </w:r>
    </w:p>
    <w:p>
      <w:pPr>
        <w:framePr w:w="1840" w:wrap="auto" w:vAnchor="margin" w:hAnchor="text" w:x="2991" w:y="1295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申报时间：</w:t>
      </w:r>
    </w:p>
    <w:p>
      <w:pPr>
        <w:framePr w:w="559" w:wrap="auto" w:vAnchor="margin" w:hAnchor="text" w:x="6033" w:y="1295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年</w:t>
      </w:r>
    </w:p>
    <w:p>
      <w:pPr>
        <w:framePr w:w="559" w:wrap="auto" w:vAnchor="margin" w:hAnchor="text" w:x="7312" w:y="1295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月</w:t>
      </w:r>
    </w:p>
    <w:p>
      <w:pPr>
        <w:framePr w:w="559" w:wrap="auto" w:vAnchor="margin" w:hAnchor="text" w:x="8594" w:y="1295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日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197.65pt;margin-top:144.85pt;height:23.5pt;width:218.0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</v:shape>
        </w:pict>
      </w:r>
      <w:r>
        <w:pict>
          <v:shape id="_x00005" o:spid="_x0000_s1031" o:spt="75" type="#_x0000_t75" style="position:absolute;left:0pt;margin-left:228.6pt;margin-top:600.1pt;height:2.85pt;width:242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9371" w:wrap="auto" w:vAnchor="margin" w:hAnchor="text" w:x="1390" w:y="3737"/>
        <w:widowControl w:val="0"/>
        <w:autoSpaceDE w:val="0"/>
        <w:autoSpaceDN w:val="0"/>
        <w:spacing w:before="0" w:after="0" w:line="28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-4"/>
          <w:sz w:val="28"/>
        </w:rPr>
        <w:t>为促进粮食行业信用体系建设，营造良好信用环境，树立信用意识，加</w:t>
      </w:r>
    </w:p>
    <w:p>
      <w:pPr>
        <w:framePr w:w="9371" w:wrap="auto" w:vAnchor="margin" w:hAnchor="text" w:x="1390" w:y="3737"/>
        <w:widowControl w:val="0"/>
        <w:autoSpaceDE w:val="0"/>
        <w:autoSpaceDN w:val="0"/>
        <w:spacing w:before="2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强企业自律，实现高质量发展，本企业自愿做出以下承诺：</w:t>
      </w:r>
    </w:p>
    <w:p>
      <w:pPr>
        <w:framePr w:w="9371" w:wrap="auto" w:vAnchor="margin" w:hAnchor="text" w:x="1390" w:y="3737"/>
        <w:widowControl w:val="0"/>
        <w:autoSpaceDE w:val="0"/>
        <w:autoSpaceDN w:val="0"/>
        <w:spacing w:before="279" w:after="0" w:line="281" w:lineRule="exact"/>
        <w:ind w:left="56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一、遵守国家法律、法规和有关规定，依法开展生产经营活动。</w:t>
      </w:r>
    </w:p>
    <w:p>
      <w:pPr>
        <w:framePr w:w="9371" w:wrap="auto" w:vAnchor="margin" w:hAnchor="text" w:x="1390" w:y="3737"/>
        <w:widowControl w:val="0"/>
        <w:autoSpaceDE w:val="0"/>
        <w:autoSpaceDN w:val="0"/>
        <w:spacing w:before="278" w:after="0" w:line="281" w:lineRule="exact"/>
        <w:ind w:left="57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二、加强质量管理，保证产品和服务质量，维护消费者合法权益。</w:t>
      </w:r>
    </w:p>
    <w:p>
      <w:pPr>
        <w:framePr w:w="9371" w:wrap="auto" w:vAnchor="margin" w:hAnchor="text" w:x="1390" w:y="3737"/>
        <w:widowControl w:val="0"/>
        <w:autoSpaceDE w:val="0"/>
        <w:autoSpaceDN w:val="0"/>
        <w:spacing w:before="281" w:after="0" w:line="281" w:lineRule="exact"/>
        <w:ind w:left="57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三、严格履行合同，重合同、守信用，依法解决合同纠纷。</w:t>
      </w:r>
    </w:p>
    <w:p>
      <w:pPr>
        <w:framePr w:w="9371" w:wrap="auto" w:vAnchor="margin" w:hAnchor="text" w:x="1390" w:y="3737"/>
        <w:widowControl w:val="0"/>
        <w:autoSpaceDE w:val="0"/>
        <w:autoSpaceDN w:val="0"/>
        <w:spacing w:before="278" w:after="0" w:line="281" w:lineRule="exact"/>
        <w:ind w:left="57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四、加强财务管理，依法及时纳税，不偷税不漏税。</w:t>
      </w:r>
    </w:p>
    <w:p>
      <w:pPr>
        <w:framePr w:w="5856" w:wrap="auto" w:vAnchor="margin" w:hAnchor="text" w:x="1961" w:y="709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五、保障员工合法权益，切实履行社会责任。</w:t>
      </w:r>
    </w:p>
    <w:p>
      <w:pPr>
        <w:framePr w:w="8383" w:wrap="auto" w:vAnchor="margin" w:hAnchor="text" w:x="1949" w:y="7659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六、加强安全生产管理，建立健全安全生产制度，杜绝事故发生。</w:t>
      </w:r>
    </w:p>
    <w:p>
      <w:pPr>
        <w:framePr w:w="8383" w:wrap="auto" w:vAnchor="margin" w:hAnchor="text" w:x="1949" w:y="7659"/>
        <w:widowControl w:val="0"/>
        <w:autoSpaceDE w:val="0"/>
        <w:autoSpaceDN w:val="0"/>
        <w:spacing w:before="279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七、依法、依规及时合规披露企业信息。</w:t>
      </w:r>
    </w:p>
    <w:p>
      <w:pPr>
        <w:framePr w:w="9506" w:wrap="auto" w:vAnchor="margin" w:hAnchor="text" w:x="1390" w:y="8778"/>
        <w:widowControl w:val="0"/>
        <w:autoSpaceDE w:val="0"/>
        <w:autoSpaceDN w:val="0"/>
        <w:spacing w:before="0" w:after="0" w:line="281" w:lineRule="exact"/>
        <w:ind w:left="56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八、自觉接受政府、行业组织、社会公众、新闻舆论监督。</w:t>
      </w:r>
    </w:p>
    <w:p>
      <w:pPr>
        <w:framePr w:w="9506" w:wrap="auto" w:vAnchor="margin" w:hAnchor="text" w:x="1390" w:y="8778"/>
        <w:widowControl w:val="0"/>
        <w:autoSpaceDE w:val="0"/>
        <w:autoSpaceDN w:val="0"/>
        <w:spacing w:before="281" w:after="0" w:line="281" w:lineRule="exact"/>
        <w:ind w:left="57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-4"/>
          <w:sz w:val="28"/>
        </w:rPr>
        <w:t>九、积极参与粮食行业信用体系建设，自觉遵守粮食企业信用监管办法</w:t>
      </w:r>
    </w:p>
    <w:p>
      <w:pPr>
        <w:framePr w:w="9506" w:wrap="auto" w:vAnchor="margin" w:hAnchor="text" w:x="1390" w:y="8778"/>
        <w:widowControl w:val="0"/>
        <w:autoSpaceDE w:val="0"/>
        <w:autoSpaceDN w:val="0"/>
        <w:spacing w:before="278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等规章制度，共同树立信用自律的道德观念和行业风尚。</w:t>
      </w:r>
    </w:p>
    <w:p>
      <w:pPr>
        <w:framePr w:w="9506" w:wrap="auto" w:vAnchor="margin" w:hAnchor="text" w:x="1390" w:y="8778"/>
        <w:widowControl w:val="0"/>
        <w:autoSpaceDE w:val="0"/>
        <w:autoSpaceDN w:val="0"/>
        <w:spacing w:before="278" w:after="0" w:line="28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-4"/>
          <w:sz w:val="28"/>
        </w:rPr>
        <w:t>十、本企业法定代表人已认真阅读上述承诺，并向本企业员工进行宣传</w:t>
      </w:r>
    </w:p>
    <w:p>
      <w:pPr>
        <w:framePr w:w="9506" w:wrap="auto" w:vAnchor="margin" w:hAnchor="text" w:x="1390" w:y="8778"/>
        <w:widowControl w:val="0"/>
        <w:autoSpaceDE w:val="0"/>
        <w:autoSpaceDN w:val="0"/>
        <w:spacing w:before="281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-3"/>
          <w:sz w:val="28"/>
        </w:rPr>
        <w:t>教育，依法履行承诺，如有违反，自愿接受政府相关部门和中国粮食行业协</w:t>
      </w:r>
    </w:p>
    <w:p>
      <w:pPr>
        <w:framePr w:w="9506" w:wrap="auto" w:vAnchor="margin" w:hAnchor="text" w:x="1390" w:y="8778"/>
        <w:widowControl w:val="0"/>
        <w:autoSpaceDE w:val="0"/>
        <w:autoSpaceDN w:val="0"/>
        <w:spacing w:before="279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会的联合惩戒。</w:t>
      </w:r>
    </w:p>
    <w:p>
      <w:pPr>
        <w:framePr w:w="3890" w:wrap="auto" w:vAnchor="margin" w:hAnchor="text" w:x="1949" w:y="1270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-11"/>
          <w:sz w:val="28"/>
        </w:rPr>
        <w:t>承诺单位名称（加盖公章）：</w:t>
      </w:r>
    </w:p>
    <w:p>
      <w:pPr>
        <w:framePr w:w="3890" w:wrap="auto" w:vAnchor="margin" w:hAnchor="text" w:x="1949" w:y="12700"/>
        <w:widowControl w:val="0"/>
        <w:autoSpaceDE w:val="0"/>
        <w:autoSpaceDN w:val="0"/>
        <w:spacing w:before="278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法定代表人签字：</w:t>
      </w:r>
    </w:p>
    <w:p>
      <w:pPr>
        <w:framePr w:w="521" w:wrap="auto" w:vAnchor="margin" w:hAnchor="text" w:x="7638" w:y="1381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年</w:t>
      </w:r>
    </w:p>
    <w:p>
      <w:pPr>
        <w:framePr w:w="352" w:wrap="auto" w:vAnchor="margin" w:hAnchor="text" w:x="8618" w:y="1381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月</w:t>
      </w:r>
    </w:p>
    <w:p>
      <w:pPr>
        <w:framePr w:w="521" w:wrap="auto" w:vAnchor="margin" w:hAnchor="text" w:x="9600" w:y="1381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 w:hAnsi="FangSong_GB2312" w:cs="FangSong_GB2312"/>
          <w:color w:val="000000"/>
          <w:spacing w:val="0"/>
          <w:sz w:val="28"/>
        </w:rPr>
        <w:t>日</w:t>
      </w:r>
    </w:p>
    <w:p>
      <w:pPr>
        <w:framePr w:w="1169" w:wrap="auto" w:vAnchor="margin" w:hAnchor="text" w:x="9182" w:y="15269"/>
        <w:widowControl w:val="0"/>
        <w:autoSpaceDE w:val="0"/>
        <w:autoSpaceDN w:val="0"/>
        <w:spacing w:before="0" w:after="0" w:line="34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70"/>
          <w:sz w:val="28"/>
        </w:rPr>
        <w:t xml:space="preserve"> 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68.5pt;margin-top:84.5pt;height:34.75pt;width:166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7" o:spid="_x0000_s1033" o:spt="75" type="#_x0000_t75" style="position:absolute;left:0pt;margin-left:251.65pt;margin-top:129.25pt;height:23.5pt;width:110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bookmarkStart w:id="0" w:name="_GoBack"/>
      <w:bookmarkEnd w:id="0"/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001" w:wrap="auto" w:vAnchor="margin" w:hAnchor="text" w:x="1390" w:y="173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企业简介（</w:t>
      </w:r>
      <w:r>
        <w:rPr>
          <w:rFonts w:ascii="FangSong_GB2312"/>
          <w:color w:val="000000"/>
          <w:spacing w:val="0"/>
          <w:sz w:val="32"/>
        </w:rPr>
        <w:t>500</w:t>
      </w:r>
      <w:r>
        <w:rPr>
          <w:rFonts w:ascii="FangSong_GB2312" w:hAnsi="FangSong_GB2312" w:cs="FangSong_GB2312"/>
          <w:color w:val="000000"/>
          <w:spacing w:val="0"/>
          <w:sz w:val="32"/>
        </w:rPr>
        <w:t>～</w:t>
      </w:r>
      <w:r>
        <w:rPr>
          <w:rFonts w:ascii="FangSong_GB2312"/>
          <w:color w:val="000000"/>
          <w:spacing w:val="1"/>
          <w:sz w:val="32"/>
        </w:rPr>
        <w:t>1000</w:t>
      </w:r>
      <w:r>
        <w:rPr>
          <w:rFonts w:ascii="FangSong_GB2312" w:hAnsi="FangSong_GB2312" w:cs="FangSong_GB2312"/>
          <w:color w:val="000000"/>
          <w:spacing w:val="2"/>
          <w:sz w:val="32"/>
        </w:rPr>
        <w:t>字）</w:t>
      </w:r>
    </w:p>
    <w:p>
      <w:pPr>
        <w:framePr w:w="3230" w:wrap="auto" w:vAnchor="margin" w:hAnchor="text" w:x="1390" w:y="798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/>
          <w:color w:val="000000"/>
          <w:spacing w:val="0"/>
          <w:sz w:val="32"/>
        </w:rPr>
        <w:t>1.2022</w:t>
      </w:r>
      <w:r>
        <w:rPr>
          <w:rFonts w:ascii="FangSong_GB2312"/>
          <w:color w:val="000000"/>
          <w:spacing w:val="-52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0"/>
          <w:sz w:val="32"/>
        </w:rPr>
        <w:t>年度信息报表</w:t>
      </w:r>
    </w:p>
    <w:p>
      <w:pPr>
        <w:framePr w:w="1700" w:wrap="auto" w:vAnchor="margin" w:hAnchor="text" w:x="8044" w:y="798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有□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2"/>
          <w:sz w:val="32"/>
        </w:rPr>
        <w:t>无□</w:t>
      </w:r>
    </w:p>
    <w:p>
      <w:pPr>
        <w:framePr w:w="1700" w:wrap="auto" w:vAnchor="margin" w:hAnchor="text" w:x="8044" w:y="798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6"/>
          <w:sz w:val="32"/>
        </w:rPr>
        <w:t>有□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4"/>
          <w:sz w:val="32"/>
        </w:rPr>
        <w:t>无□</w:t>
      </w:r>
    </w:p>
    <w:p>
      <w:pPr>
        <w:framePr w:w="1700" w:wrap="auto" w:vAnchor="margin" w:hAnchor="text" w:x="8044" w:y="798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4"/>
          <w:sz w:val="32"/>
        </w:rPr>
        <w:t>有□</w:t>
      </w:r>
      <w:r>
        <w:rPr>
          <w:rFonts w:ascii="Times New Roman"/>
          <w:color w:val="000000"/>
          <w:spacing w:val="84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4"/>
          <w:sz w:val="32"/>
        </w:rPr>
        <w:t>无□</w:t>
      </w:r>
    </w:p>
    <w:p>
      <w:pPr>
        <w:framePr w:w="5410" w:wrap="auto" w:vAnchor="margin" w:hAnchor="text" w:x="1390" w:y="860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/>
          <w:color w:val="000000"/>
          <w:spacing w:val="2"/>
          <w:sz w:val="32"/>
        </w:rPr>
        <w:t>2.</w:t>
      </w:r>
      <w:r>
        <w:rPr>
          <w:rFonts w:ascii="FangSong_GB2312" w:hAnsi="FangSong_GB2312" w:cs="FangSong_GB2312"/>
          <w:color w:val="000000"/>
          <w:spacing w:val="3"/>
          <w:sz w:val="32"/>
        </w:rPr>
        <w:t>企业法人营业执照或营业执照</w:t>
      </w:r>
    </w:p>
    <w:p>
      <w:pPr>
        <w:framePr w:w="5410" w:wrap="auto" w:vAnchor="margin" w:hAnchor="text" w:x="1390" w:y="8605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/>
          <w:color w:val="000000"/>
          <w:spacing w:val="2"/>
          <w:sz w:val="32"/>
        </w:rPr>
        <w:t>3.</w:t>
      </w:r>
      <w:r>
        <w:rPr>
          <w:rFonts w:ascii="FangSong_GB2312" w:hAnsi="FangSong_GB2312" w:cs="FangSong_GB2312"/>
          <w:color w:val="000000"/>
          <w:spacing w:val="3"/>
          <w:sz w:val="32"/>
        </w:rPr>
        <w:t>食品生产许可证或食品销售许可证</w:t>
      </w:r>
    </w:p>
    <w:p>
      <w:pPr>
        <w:framePr w:w="8351" w:wrap="auto" w:vAnchor="margin" w:hAnchor="text" w:x="1390" w:y="9853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/>
          <w:color w:val="000000"/>
          <w:spacing w:val="6"/>
          <w:sz w:val="32"/>
        </w:rPr>
        <w:t>4.</w:t>
      </w:r>
      <w:r>
        <w:rPr>
          <w:rFonts w:ascii="FangSong_GB2312" w:hAnsi="FangSong_GB2312" w:cs="FangSong_GB2312"/>
          <w:color w:val="000000"/>
          <w:spacing w:val="11"/>
          <w:sz w:val="32"/>
        </w:rPr>
        <w:t>商标注册证书（加工企业、主食厨房提供）有□</w:t>
      </w:r>
      <w:r>
        <w:rPr>
          <w:rFonts w:ascii="Times New Roman"/>
          <w:color w:val="000000"/>
          <w:spacing w:val="92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14"/>
          <w:sz w:val="32"/>
        </w:rPr>
        <w:t>无□</w:t>
      </w:r>
    </w:p>
    <w:p>
      <w:pPr>
        <w:framePr w:w="8351" w:wrap="auto" w:vAnchor="margin" w:hAnchor="text" w:x="1390" w:y="9853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/>
          <w:color w:val="000000"/>
          <w:spacing w:val="0"/>
          <w:sz w:val="32"/>
        </w:rPr>
        <w:t>5.ISO9000</w:t>
      </w:r>
      <w:r>
        <w:rPr>
          <w:rFonts w:ascii="FangSong_GB2312" w:hAnsi="FangSong_GB2312" w:cs="FangSong_GB2312"/>
          <w:color w:val="000000"/>
          <w:spacing w:val="-1"/>
          <w:sz w:val="32"/>
        </w:rPr>
        <w:t>族或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FangSong_GB2312"/>
          <w:color w:val="000000"/>
          <w:spacing w:val="0"/>
          <w:sz w:val="32"/>
        </w:rPr>
        <w:t>ISO22000</w:t>
      </w:r>
      <w:r>
        <w:rPr>
          <w:rFonts w:ascii="FangSong_GB2312" w:hAnsi="FangSong_GB2312" w:cs="FangSong_GB2312"/>
          <w:color w:val="000000"/>
          <w:spacing w:val="0"/>
          <w:sz w:val="32"/>
        </w:rPr>
        <w:t>或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FangSong_GB2312"/>
          <w:color w:val="000000"/>
          <w:spacing w:val="0"/>
          <w:sz w:val="32"/>
        </w:rPr>
        <w:t>HACCP</w:t>
      </w:r>
      <w:r>
        <w:rPr>
          <w:rFonts w:ascii="FangSong_GB2312" w:hAnsi="FangSong_GB2312" w:cs="FangSong_GB2312"/>
          <w:color w:val="000000"/>
          <w:spacing w:val="0"/>
          <w:sz w:val="32"/>
        </w:rPr>
        <w:t>管理体系认证证书</w:t>
      </w:r>
    </w:p>
    <w:p>
      <w:pPr>
        <w:framePr w:w="9198" w:wrap="auto" w:vAnchor="margin" w:hAnchor="text" w:x="1390" w:y="1110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（加工企业、主食厨房、配送中心、批发市场提供）有□</w:t>
      </w:r>
      <w:r>
        <w:rPr>
          <w:rFonts w:ascii="Times New Roman"/>
          <w:color w:val="000000"/>
          <w:spacing w:val="83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2"/>
          <w:sz w:val="32"/>
        </w:rPr>
        <w:t>无□</w:t>
      </w:r>
    </w:p>
    <w:p>
      <w:pPr>
        <w:framePr w:w="9198" w:wrap="auto" w:vAnchor="margin" w:hAnchor="text" w:x="1390" w:y="1110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/>
          <w:color w:val="000000"/>
          <w:spacing w:val="1"/>
          <w:sz w:val="32"/>
        </w:rPr>
        <w:t>6.</w:t>
      </w:r>
      <w:r>
        <w:rPr>
          <w:rFonts w:ascii="FangSong_GB2312" w:hAnsi="FangSong_GB2312" w:cs="FangSong_GB2312"/>
          <w:color w:val="000000"/>
          <w:spacing w:val="0"/>
          <w:sz w:val="32"/>
        </w:rPr>
        <w:t>本年度或上年度市级以上（含市级）质量或卫生检测机构出具</w:t>
      </w:r>
    </w:p>
    <w:p>
      <w:pPr>
        <w:framePr w:w="9198" w:wrap="auto" w:vAnchor="margin" w:hAnchor="text" w:x="1390" w:y="1110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的产品检测报告（加工企业、主食厨房提供）</w:t>
      </w:r>
      <w:r>
        <w:rPr>
          <w:rFonts w:ascii="Times New Roman"/>
          <w:color w:val="000000"/>
          <w:spacing w:val="240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2"/>
          <w:sz w:val="32"/>
        </w:rPr>
        <w:t>有□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-1"/>
          <w:sz w:val="32"/>
        </w:rPr>
        <w:t>无□</w:t>
      </w:r>
    </w:p>
    <w:p>
      <w:pPr>
        <w:framePr w:w="9198" w:wrap="auto" w:vAnchor="margin" w:hAnchor="text" w:x="1390" w:y="11101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/>
          <w:color w:val="000000"/>
          <w:spacing w:val="1"/>
          <w:sz w:val="32"/>
        </w:rPr>
        <w:t>7.</w:t>
      </w:r>
      <w:r>
        <w:rPr>
          <w:rFonts w:ascii="FangSong_GB2312" w:hAnsi="FangSong_GB2312" w:cs="FangSong_GB2312"/>
          <w:color w:val="000000"/>
          <w:spacing w:val="0"/>
          <w:sz w:val="32"/>
        </w:rPr>
        <w:t>库区仓房油罐等设施和粮油检测机构实际效果图以及专职检验</w:t>
      </w:r>
    </w:p>
    <w:p>
      <w:pPr>
        <w:framePr w:w="5997" w:wrap="auto" w:vAnchor="margin" w:hAnchor="text" w:x="1390" w:y="135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人员资质证明材料（仓储物流企业提供）</w:t>
      </w:r>
    </w:p>
    <w:p>
      <w:pPr>
        <w:framePr w:w="1683" w:wrap="auto" w:vAnchor="margin" w:hAnchor="text" w:x="8109" w:y="13598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2"/>
          <w:sz w:val="32"/>
        </w:rPr>
        <w:t>有□</w:t>
      </w:r>
      <w:r>
        <w:rPr>
          <w:rFonts w:ascii="Times New Roman"/>
          <w:color w:val="000000"/>
          <w:spacing w:val="79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-1"/>
          <w:sz w:val="32"/>
        </w:rPr>
        <w:t>无□</w:t>
      </w:r>
    </w:p>
    <w:p>
      <w:pPr>
        <w:framePr w:w="1683" w:wrap="auto" w:vAnchor="margin" w:hAnchor="text" w:x="8109" w:y="13598"/>
        <w:widowControl w:val="0"/>
        <w:autoSpaceDE w:val="0"/>
        <w:autoSpaceDN w:val="0"/>
        <w:spacing w:before="305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-1"/>
          <w:sz w:val="32"/>
        </w:rPr>
        <w:t>有□</w:t>
      </w:r>
      <w:r>
        <w:rPr>
          <w:rFonts w:ascii="Times New Roman"/>
          <w:color w:val="000000"/>
          <w:spacing w:val="81"/>
          <w:sz w:val="32"/>
        </w:rPr>
        <w:t xml:space="preserve"> </w:t>
      </w:r>
      <w:r>
        <w:rPr>
          <w:rFonts w:ascii="FangSong_GB2312" w:hAnsi="FangSong_GB2312" w:cs="FangSong_GB2312"/>
          <w:color w:val="000000"/>
          <w:spacing w:val="2"/>
          <w:sz w:val="32"/>
        </w:rPr>
        <w:t>无□</w:t>
      </w:r>
    </w:p>
    <w:p>
      <w:pPr>
        <w:framePr w:w="3120" w:wrap="auto" w:vAnchor="margin" w:hAnchor="text" w:x="1390" w:y="14222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/>
          <w:color w:val="000000"/>
          <w:spacing w:val="1"/>
          <w:sz w:val="32"/>
        </w:rPr>
        <w:t>8.</w:t>
      </w:r>
      <w:r>
        <w:rPr>
          <w:rFonts w:ascii="FangSong_GB2312" w:hAnsi="FangSong_GB2312" w:cs="FangSong_GB2312"/>
          <w:color w:val="000000"/>
          <w:spacing w:val="0"/>
          <w:sz w:val="32"/>
        </w:rPr>
        <w:t>减免材料相关证明</w:t>
      </w:r>
    </w:p>
    <w:p>
      <w:pPr>
        <w:framePr w:w="1169" w:wrap="auto" w:vAnchor="margin" w:hAnchor="text" w:x="1786" w:y="15300"/>
        <w:widowControl w:val="0"/>
        <w:autoSpaceDE w:val="0"/>
        <w:autoSpaceDN w:val="0"/>
        <w:spacing w:before="0" w:after="0" w:line="34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8" o:spid="_x0000_s1034" o:spt="75" type="#_x0000_t75" style="position:absolute;left:0pt;margin-left:62.85pt;margin-top:77.5pt;height:658.75pt;width:466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318" w:wrap="auto" w:vAnchor="margin" w:hAnchor="text" w:x="1560" w:y="175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县级粮食行业协会（或粮食局）审核意见：</w:t>
      </w:r>
    </w:p>
    <w:p>
      <w:pPr>
        <w:framePr w:w="6318" w:wrap="auto" w:vAnchor="margin" w:hAnchor="text" w:x="1560" w:y="1755"/>
        <w:widowControl w:val="0"/>
        <w:autoSpaceDE w:val="0"/>
        <w:autoSpaceDN w:val="0"/>
        <w:spacing w:before="1279" w:after="0" w:line="319" w:lineRule="exact"/>
        <w:ind w:left="272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单位盖章</w:t>
      </w:r>
    </w:p>
    <w:p>
      <w:pPr>
        <w:framePr w:w="1840" w:wrap="auto" w:vAnchor="margin" w:hAnchor="text" w:x="4280" w:y="447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负责人签字</w:t>
      </w:r>
    </w:p>
    <w:p>
      <w:pPr>
        <w:framePr w:w="559" w:wrap="auto" w:vAnchor="margin" w:hAnchor="text" w:x="7962" w:y="447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年</w:t>
      </w:r>
    </w:p>
    <w:p>
      <w:pPr>
        <w:framePr w:w="562" w:wrap="auto" w:vAnchor="margin" w:hAnchor="text" w:x="8920" w:y="447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月</w:t>
      </w:r>
    </w:p>
    <w:p>
      <w:pPr>
        <w:framePr w:w="562" w:wrap="auto" w:vAnchor="margin" w:hAnchor="text" w:x="8920" w:y="4474"/>
        <w:widowControl w:val="0"/>
        <w:autoSpaceDE w:val="0"/>
        <w:autoSpaceDN w:val="0"/>
        <w:spacing w:before="297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月</w:t>
      </w:r>
    </w:p>
    <w:p>
      <w:pPr>
        <w:framePr w:w="562" w:wrap="auto" w:vAnchor="margin" w:hAnchor="text" w:x="8920" w:y="4474"/>
        <w:widowControl w:val="0"/>
        <w:autoSpaceDE w:val="0"/>
        <w:autoSpaceDN w:val="0"/>
        <w:spacing w:before="297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月</w:t>
      </w:r>
    </w:p>
    <w:p>
      <w:pPr>
        <w:framePr w:w="562" w:wrap="auto" w:vAnchor="margin" w:hAnchor="text" w:x="8920" w:y="4474"/>
        <w:widowControl w:val="0"/>
        <w:autoSpaceDE w:val="0"/>
        <w:autoSpaceDN w:val="0"/>
        <w:spacing w:before="297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月</w:t>
      </w:r>
    </w:p>
    <w:p>
      <w:pPr>
        <w:framePr w:w="562" w:wrap="auto" w:vAnchor="margin" w:hAnchor="text" w:x="9880" w:y="447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日</w:t>
      </w:r>
    </w:p>
    <w:p>
      <w:pPr>
        <w:framePr w:w="562" w:wrap="auto" w:vAnchor="margin" w:hAnchor="text" w:x="9880" w:y="4474"/>
        <w:widowControl w:val="0"/>
        <w:autoSpaceDE w:val="0"/>
        <w:autoSpaceDN w:val="0"/>
        <w:spacing w:before="297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日</w:t>
      </w:r>
    </w:p>
    <w:p>
      <w:pPr>
        <w:framePr w:w="562" w:wrap="auto" w:vAnchor="margin" w:hAnchor="text" w:x="9880" w:y="4474"/>
        <w:widowControl w:val="0"/>
        <w:autoSpaceDE w:val="0"/>
        <w:autoSpaceDN w:val="0"/>
        <w:spacing w:before="297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日</w:t>
      </w:r>
    </w:p>
    <w:p>
      <w:pPr>
        <w:framePr w:w="562" w:wrap="auto" w:vAnchor="margin" w:hAnchor="text" w:x="9880" w:y="4474"/>
        <w:widowControl w:val="0"/>
        <w:autoSpaceDE w:val="0"/>
        <w:autoSpaceDN w:val="0"/>
        <w:spacing w:before="2972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日</w:t>
      </w:r>
    </w:p>
    <w:p>
      <w:pPr>
        <w:framePr w:w="6318" w:wrap="auto" w:vAnchor="margin" w:hAnchor="text" w:x="1560" w:y="504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市级粮食行业协会（或粮食局）审核意见：</w:t>
      </w:r>
    </w:p>
    <w:p>
      <w:pPr>
        <w:framePr w:w="1519" w:wrap="auto" w:vAnchor="margin" w:hAnchor="text" w:x="4280" w:y="664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单位盖章</w:t>
      </w:r>
    </w:p>
    <w:p>
      <w:pPr>
        <w:framePr w:w="1840" w:wrap="auto" w:vAnchor="margin" w:hAnchor="text" w:x="4280" w:y="776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负责人签字</w:t>
      </w:r>
    </w:p>
    <w:p>
      <w:pPr>
        <w:framePr w:w="559" w:wrap="auto" w:vAnchor="margin" w:hAnchor="text" w:x="7962" w:y="776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年</w:t>
      </w:r>
    </w:p>
    <w:p>
      <w:pPr>
        <w:framePr w:w="6958" w:wrap="auto" w:vAnchor="margin" w:hAnchor="text" w:x="1560" w:y="8334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省级粮食行业协会（或大企业集团）审核意见：</w:t>
      </w:r>
    </w:p>
    <w:p>
      <w:pPr>
        <w:framePr w:w="1519" w:wrap="auto" w:vAnchor="margin" w:hAnchor="text" w:x="4441" w:y="993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单位盖章</w:t>
      </w:r>
    </w:p>
    <w:p>
      <w:pPr>
        <w:framePr w:w="1840" w:wrap="auto" w:vAnchor="margin" w:hAnchor="text" w:x="4441" w:y="1105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负责人签字</w:t>
      </w:r>
    </w:p>
    <w:p>
      <w:pPr>
        <w:framePr w:w="559" w:wrap="auto" w:vAnchor="margin" w:hAnchor="text" w:x="7962" w:y="1105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年</w:t>
      </w:r>
    </w:p>
    <w:p>
      <w:pPr>
        <w:framePr w:w="4399" w:wrap="auto" w:vAnchor="margin" w:hAnchor="text" w:x="1560" w:y="11625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中国粮食行业协会审核意见：</w:t>
      </w:r>
    </w:p>
    <w:p>
      <w:pPr>
        <w:framePr w:w="1519" w:wrap="auto" w:vAnchor="margin" w:hAnchor="text" w:x="4441" w:y="13226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单位盖章</w:t>
      </w:r>
    </w:p>
    <w:p>
      <w:pPr>
        <w:framePr w:w="1840" w:wrap="auto" w:vAnchor="margin" w:hAnchor="text" w:x="4441" w:y="1434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负责人签字</w:t>
      </w:r>
    </w:p>
    <w:p>
      <w:pPr>
        <w:framePr w:w="559" w:wrap="auto" w:vAnchor="margin" w:hAnchor="text" w:x="7962" w:y="14347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FangSong_GB2312" w:hAnsi="FangSong_GB2312" w:cs="FangSong_GB2312"/>
          <w:color w:val="000000"/>
          <w:spacing w:val="0"/>
          <w:sz w:val="32"/>
        </w:rPr>
        <w:t>年</w:t>
      </w:r>
    </w:p>
    <w:p>
      <w:pPr>
        <w:framePr w:w="1169" w:wrap="auto" w:vAnchor="margin" w:hAnchor="text" w:x="9182" w:y="15269"/>
        <w:widowControl w:val="0"/>
        <w:autoSpaceDE w:val="0"/>
        <w:autoSpaceDN w:val="0"/>
        <w:spacing w:before="0" w:after="0" w:line="34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alt="" type="#_x0000_t75" style="position:absolute;left:0pt;margin-left:71.5pt;margin-top:77.5pt;height:660.55pt;width:452.5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438" w:wrap="auto" w:vAnchor="margin" w:hAnchor="text" w:x="1390" w:y="1721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-1"/>
          <w:sz w:val="32"/>
        </w:rPr>
        <w:t>附件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黑体"/>
          <w:color w:val="000000"/>
          <w:spacing w:val="1"/>
          <w:sz w:val="32"/>
        </w:rPr>
        <w:t>2</w:t>
      </w:r>
      <w:r>
        <w:rPr>
          <w:rFonts w:ascii="黑体" w:hAnsi="黑体" w:cs="黑体"/>
          <w:color w:val="000000"/>
          <w:spacing w:val="0"/>
          <w:sz w:val="32"/>
        </w:rPr>
        <w:t>：</w:t>
      </w:r>
    </w:p>
    <w:p>
      <w:pPr>
        <w:framePr w:w="1996" w:wrap="auto" w:vAnchor="margin" w:hAnchor="text" w:x="1432" w:y="2966"/>
        <w:widowControl w:val="0"/>
        <w:autoSpaceDE w:val="0"/>
        <w:autoSpaceDN w:val="0"/>
        <w:spacing w:before="0" w:after="0" w:line="21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黑体" w:hAnsi="黑体" w:cs="黑体"/>
          <w:color w:val="000000"/>
          <w:spacing w:val="-1"/>
          <w:sz w:val="22"/>
        </w:rPr>
        <w:t>一、企业基本情况</w:t>
      </w:r>
    </w:p>
    <w:p>
      <w:pPr>
        <w:framePr w:w="1996" w:wrap="auto" w:vAnchor="margin" w:hAnchor="text" w:x="1432" w:y="2966"/>
        <w:widowControl w:val="0"/>
        <w:autoSpaceDE w:val="0"/>
        <w:autoSpaceDN w:val="0"/>
        <w:spacing w:before="49" w:after="0" w:line="178" w:lineRule="exact"/>
        <w:ind w:left="247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企业名称</w:t>
      </w:r>
    </w:p>
    <w:p>
      <w:pPr>
        <w:framePr w:w="954" w:wrap="auto" w:vAnchor="margin" w:hAnchor="text" w:x="8219" w:y="3234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经济类型</w:t>
      </w:r>
    </w:p>
    <w:p>
      <w:pPr>
        <w:framePr w:w="954" w:wrap="auto" w:vAnchor="margin" w:hAnchor="text" w:x="8219" w:y="3234"/>
        <w:widowControl w:val="0"/>
        <w:autoSpaceDE w:val="0"/>
        <w:autoSpaceDN w:val="0"/>
        <w:spacing w:before="69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邮政编码</w:t>
      </w:r>
    </w:p>
    <w:p>
      <w:pPr>
        <w:framePr w:w="954" w:wrap="auto" w:vAnchor="margin" w:hAnchor="text" w:x="8219" w:y="3234"/>
        <w:widowControl w:val="0"/>
        <w:autoSpaceDE w:val="0"/>
        <w:autoSpaceDN w:val="0"/>
        <w:spacing w:before="68" w:after="0" w:line="178" w:lineRule="exact"/>
        <w:ind w:left="178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手机</w:t>
      </w:r>
    </w:p>
    <w:p>
      <w:pPr>
        <w:framePr w:w="954" w:wrap="auto" w:vAnchor="margin" w:hAnchor="text" w:x="1679" w:y="3481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企业地址</w:t>
      </w:r>
    </w:p>
    <w:p>
      <w:pPr>
        <w:framePr w:w="1132" w:wrap="auto" w:vAnchor="margin" w:hAnchor="text" w:x="1597" w:y="3728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法定代表人</w:t>
      </w:r>
    </w:p>
    <w:p>
      <w:pPr>
        <w:framePr w:w="954" w:wrap="auto" w:vAnchor="margin" w:hAnchor="text" w:x="5148" w:y="3728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办公电话</w:t>
      </w:r>
    </w:p>
    <w:p>
      <w:pPr>
        <w:framePr w:w="954" w:wrap="auto" w:vAnchor="margin" w:hAnchor="text" w:x="5148" w:y="3728"/>
        <w:widowControl w:val="0"/>
        <w:autoSpaceDE w:val="0"/>
        <w:autoSpaceDN w:val="0"/>
        <w:spacing w:before="68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办公电话</w:t>
      </w:r>
    </w:p>
    <w:p>
      <w:pPr>
        <w:framePr w:w="954" w:wrap="auto" w:vAnchor="margin" w:hAnchor="text" w:x="5148" w:y="3728"/>
        <w:widowControl w:val="0"/>
        <w:autoSpaceDE w:val="0"/>
        <w:autoSpaceDN w:val="0"/>
        <w:spacing w:before="69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电子邮箱</w:t>
      </w:r>
    </w:p>
    <w:p>
      <w:pPr>
        <w:framePr w:w="775" w:wrap="auto" w:vAnchor="margin" w:hAnchor="text" w:x="1775" w:y="3974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联系人</w:t>
      </w:r>
    </w:p>
    <w:p>
      <w:pPr>
        <w:framePr w:w="597" w:wrap="auto" w:vAnchor="margin" w:hAnchor="text" w:x="8397" w:y="3974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手机</w:t>
      </w:r>
    </w:p>
    <w:p>
      <w:pPr>
        <w:framePr w:w="954" w:wrap="auto" w:vAnchor="margin" w:hAnchor="text" w:x="1679" w:y="4221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企业网址</w:t>
      </w:r>
    </w:p>
    <w:p>
      <w:pPr>
        <w:framePr w:w="597" w:wrap="auto" w:vAnchor="margin" w:hAnchor="text" w:x="8397" w:y="4221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传真</w:t>
      </w:r>
    </w:p>
    <w:p>
      <w:pPr>
        <w:framePr w:w="2381" w:wrap="auto" w:vAnchor="margin" w:hAnchor="text" w:x="1487" w:y="4468"/>
        <w:widowControl w:val="0"/>
        <w:autoSpaceDE w:val="0"/>
        <w:autoSpaceDN w:val="0"/>
        <w:spacing w:before="0" w:after="0" w:line="178" w:lineRule="exact"/>
        <w:ind w:left="136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1"/>
          <w:sz w:val="18"/>
        </w:rPr>
        <w:t>销售收入(万元)</w:t>
      </w:r>
    </w:p>
    <w:p>
      <w:pPr>
        <w:framePr w:w="2381" w:wrap="auto" w:vAnchor="margin" w:hAnchor="text" w:x="1487" w:y="4468"/>
        <w:widowControl w:val="0"/>
        <w:autoSpaceDE w:val="0"/>
        <w:autoSpaceDN w:val="0"/>
        <w:spacing w:before="69" w:after="0" w:line="178" w:lineRule="exact"/>
        <w:ind w:left="136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1"/>
          <w:sz w:val="18"/>
        </w:rPr>
        <w:t>利税总额(万元)</w:t>
      </w:r>
    </w:p>
    <w:p>
      <w:pPr>
        <w:framePr w:w="2381" w:wrap="auto" w:vAnchor="margin" w:hAnchor="text" w:x="1487" w:y="4468"/>
        <w:widowControl w:val="0"/>
        <w:autoSpaceDE w:val="0"/>
        <w:autoSpaceDN w:val="0"/>
        <w:spacing w:before="68" w:after="0" w:line="178" w:lineRule="exact"/>
        <w:ind w:left="328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其中：利润总额</w:t>
      </w:r>
    </w:p>
    <w:p>
      <w:pPr>
        <w:framePr w:w="2381" w:wrap="auto" w:vAnchor="margin" w:hAnchor="text" w:x="1487" w:y="4468"/>
        <w:widowControl w:val="0"/>
        <w:autoSpaceDE w:val="0"/>
        <w:autoSpaceDN w:val="0"/>
        <w:spacing w:before="67" w:after="0" w:line="164" w:lineRule="exact"/>
        <w:ind w:left="0" w:right="0" w:firstLine="0"/>
        <w:jc w:val="left"/>
        <w:rPr>
          <w:rFonts w:ascii="宋体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5"/>
          <w:sz w:val="16"/>
        </w:rPr>
        <w:t>营业面积（含门市和库房㎡）</w:t>
      </w:r>
    </w:p>
    <w:p>
      <w:pPr>
        <w:framePr w:w="1674" w:wrap="auto" w:vAnchor="margin" w:hAnchor="text" w:x="6203" w:y="4468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1"/>
          <w:sz w:val="18"/>
        </w:rPr>
        <w:t>期末从业人数(人)</w:t>
      </w:r>
    </w:p>
    <w:p>
      <w:pPr>
        <w:framePr w:w="1674" w:wrap="auto" w:vAnchor="margin" w:hAnchor="text" w:x="6203" w:y="4468"/>
        <w:widowControl w:val="0"/>
        <w:autoSpaceDE w:val="0"/>
        <w:autoSpaceDN w:val="0"/>
        <w:spacing w:before="69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1"/>
          <w:sz w:val="18"/>
        </w:rPr>
        <w:t>资产总计(万元)</w:t>
      </w:r>
    </w:p>
    <w:p>
      <w:pPr>
        <w:framePr w:w="1674" w:wrap="auto" w:vAnchor="margin" w:hAnchor="text" w:x="6203" w:y="4468"/>
        <w:widowControl w:val="0"/>
        <w:autoSpaceDE w:val="0"/>
        <w:autoSpaceDN w:val="0"/>
        <w:spacing w:before="54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1"/>
          <w:sz w:val="18"/>
        </w:rPr>
        <w:t>负债合计(万元)</w:t>
      </w:r>
    </w:p>
    <w:p>
      <w:pPr>
        <w:framePr w:w="1674" w:wrap="auto" w:vAnchor="margin" w:hAnchor="text" w:x="6203" w:y="4468"/>
        <w:widowControl w:val="0"/>
        <w:autoSpaceDE w:val="0"/>
        <w:autoSpaceDN w:val="0"/>
        <w:spacing w:before="68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投产、营业时间：</w:t>
      </w:r>
    </w:p>
    <w:p>
      <w:pPr>
        <w:framePr w:w="418" w:wrap="auto" w:vAnchor="margin" w:hAnchor="text" w:x="8808" w:y="5194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年</w:t>
      </w:r>
    </w:p>
    <w:p>
      <w:pPr>
        <w:framePr w:w="418" w:wrap="auto" w:vAnchor="margin" w:hAnchor="text" w:x="9466" w:y="5194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月</w:t>
      </w:r>
    </w:p>
    <w:p>
      <w:pPr>
        <w:framePr w:w="2435" w:wrap="auto" w:vAnchor="margin" w:hAnchor="text" w:x="1432" w:y="5433"/>
        <w:widowControl w:val="0"/>
        <w:autoSpaceDE w:val="0"/>
        <w:autoSpaceDN w:val="0"/>
        <w:spacing w:before="0" w:after="0" w:line="21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黑体" w:hAnsi="黑体" w:cs="黑体"/>
          <w:color w:val="000000"/>
          <w:spacing w:val="-1"/>
          <w:sz w:val="22"/>
        </w:rPr>
        <w:t>二、粮油及主食品加工</w:t>
      </w:r>
    </w:p>
    <w:p>
      <w:pPr>
        <w:framePr w:w="2435" w:wrap="auto" w:vAnchor="margin" w:hAnchor="text" w:x="1432" w:y="5433"/>
        <w:widowControl w:val="0"/>
        <w:autoSpaceDE w:val="0"/>
        <w:autoSpaceDN w:val="0"/>
        <w:spacing w:before="35" w:after="0" w:line="178" w:lineRule="exact"/>
        <w:ind w:left="768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产品品种</w:t>
      </w:r>
    </w:p>
    <w:p>
      <w:pPr>
        <w:framePr w:w="2585" w:wrap="auto" w:vAnchor="margin" w:hAnchor="text" w:x="3777" w:y="5700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宋体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4"/>
          <w:sz w:val="16"/>
        </w:rPr>
        <w:t>产品产量(吨)</w:t>
      </w:r>
      <w:r>
        <w:rPr>
          <w:rFonts w:ascii="宋体"/>
          <w:color w:val="000000"/>
          <w:spacing w:val="41"/>
          <w:sz w:val="16"/>
        </w:rPr>
        <w:t xml:space="preserve"> </w:t>
      </w:r>
      <w:r>
        <w:rPr>
          <w:rFonts w:ascii="宋体" w:hAnsi="宋体" w:cs="宋体"/>
          <w:color w:val="000000"/>
          <w:spacing w:val="4"/>
          <w:sz w:val="16"/>
        </w:rPr>
        <w:t>生产能力(吨/日)</w:t>
      </w:r>
    </w:p>
    <w:p>
      <w:pPr>
        <w:framePr w:w="1735" w:wrap="auto" w:vAnchor="margin" w:hAnchor="text" w:x="6203" w:y="5688"/>
        <w:widowControl w:val="0"/>
        <w:autoSpaceDE w:val="0"/>
        <w:autoSpaceDN w:val="0"/>
        <w:spacing w:before="0" w:after="0" w:line="178" w:lineRule="exact"/>
        <w:ind w:left="521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产品品种</w:t>
      </w:r>
    </w:p>
    <w:p>
      <w:pPr>
        <w:framePr w:w="1735" w:wrap="auto" w:vAnchor="margin" w:hAnchor="text" w:x="6203" w:y="5688"/>
        <w:widowControl w:val="0"/>
        <w:autoSpaceDE w:val="0"/>
        <w:autoSpaceDN w:val="0"/>
        <w:spacing w:before="68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食用植物油合计</w:t>
      </w:r>
    </w:p>
    <w:p>
      <w:pPr>
        <w:framePr w:w="1735" w:wrap="auto" w:vAnchor="margin" w:hAnchor="text" w:x="6203" w:y="5688"/>
        <w:widowControl w:val="0"/>
        <w:autoSpaceDE w:val="0"/>
        <w:autoSpaceDN w:val="0"/>
        <w:spacing w:before="69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在合计中：大豆油</w:t>
      </w:r>
    </w:p>
    <w:p>
      <w:pPr>
        <w:framePr w:w="1735" w:wrap="auto" w:vAnchor="margin" w:hAnchor="text" w:x="6203" w:y="5688"/>
        <w:widowControl w:val="0"/>
        <w:autoSpaceDE w:val="0"/>
        <w:autoSpaceDN w:val="0"/>
        <w:spacing w:before="68" w:after="0" w:line="178" w:lineRule="exact"/>
        <w:ind w:left="96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菜籽油</w:t>
      </w:r>
    </w:p>
    <w:p>
      <w:pPr>
        <w:framePr w:w="2626" w:wrap="auto" w:vAnchor="margin" w:hAnchor="text" w:x="8026" w:y="5700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8"/>
        </w:rPr>
        <w:t>产品产量(吨)</w:t>
      </w:r>
      <w:r>
        <w:rPr>
          <w:rFonts w:ascii="宋体"/>
          <w:color w:val="000000"/>
          <w:spacing w:val="-16"/>
          <w:sz w:val="18"/>
        </w:rPr>
        <w:t xml:space="preserve"> </w:t>
      </w:r>
      <w:r>
        <w:rPr>
          <w:rFonts w:ascii="宋体" w:hAnsi="宋体" w:cs="宋体"/>
          <w:color w:val="000000"/>
          <w:spacing w:val="4"/>
          <w:sz w:val="16"/>
        </w:rPr>
        <w:t>生产能力(吨/日)</w:t>
      </w:r>
    </w:p>
    <w:p>
      <w:pPr>
        <w:framePr w:w="788" w:wrap="auto" w:vAnchor="margin" w:hAnchor="text" w:x="1815" w:y="5935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大</w:t>
      </w:r>
      <w:r>
        <w:rPr>
          <w:rFonts w:ascii="宋体"/>
          <w:color w:val="000000"/>
          <w:spacing w:val="100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米</w:t>
      </w:r>
    </w:p>
    <w:p>
      <w:pPr>
        <w:framePr w:w="775" w:wrap="auto" w:vAnchor="margin" w:hAnchor="text" w:x="1815" w:y="6182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小麦粉</w:t>
      </w:r>
    </w:p>
    <w:p>
      <w:pPr>
        <w:framePr w:w="788" w:wrap="auto" w:vAnchor="margin" w:hAnchor="text" w:x="1815" w:y="6428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挂</w:t>
      </w:r>
      <w:r>
        <w:rPr>
          <w:rFonts w:ascii="宋体"/>
          <w:color w:val="000000"/>
          <w:spacing w:val="100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面</w:t>
      </w:r>
    </w:p>
    <w:p>
      <w:pPr>
        <w:framePr w:w="775" w:wrap="auto" w:vAnchor="margin" w:hAnchor="text" w:x="1815" w:y="6675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方便面</w:t>
      </w:r>
    </w:p>
    <w:p>
      <w:pPr>
        <w:framePr w:w="775" w:wrap="auto" w:vAnchor="margin" w:hAnchor="text" w:x="7161" w:y="6675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花生油</w:t>
      </w:r>
    </w:p>
    <w:p>
      <w:pPr>
        <w:framePr w:w="1138" w:wrap="auto" w:vAnchor="margin" w:hAnchor="text" w:x="1815" w:y="6922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米粉(米线)</w:t>
      </w:r>
    </w:p>
    <w:p>
      <w:pPr>
        <w:framePr w:w="1138" w:wrap="auto" w:vAnchor="margin" w:hAnchor="text" w:x="1815" w:y="6922"/>
        <w:widowControl w:val="0"/>
        <w:autoSpaceDE w:val="0"/>
        <w:autoSpaceDN w:val="0"/>
        <w:spacing w:before="68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方便米饭</w:t>
      </w:r>
    </w:p>
    <w:p>
      <w:pPr>
        <w:framePr w:w="775" w:wrap="auto" w:vAnchor="margin" w:hAnchor="text" w:x="7161" w:y="6922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棉籽油</w:t>
      </w:r>
    </w:p>
    <w:p>
      <w:pPr>
        <w:framePr w:w="775" w:wrap="auto" w:vAnchor="margin" w:hAnchor="text" w:x="7161" w:y="7169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棕榈油</w:t>
      </w:r>
    </w:p>
    <w:p>
      <w:pPr>
        <w:framePr w:w="1310" w:wrap="auto" w:vAnchor="margin" w:hAnchor="text" w:x="1815" w:y="7415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速冻主食品</w:t>
      </w:r>
    </w:p>
    <w:p>
      <w:pPr>
        <w:framePr w:w="1310" w:wrap="auto" w:vAnchor="margin" w:hAnchor="text" w:x="1815" w:y="7415"/>
        <w:widowControl w:val="0"/>
        <w:autoSpaceDE w:val="0"/>
        <w:autoSpaceDN w:val="0"/>
        <w:spacing w:before="69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杂粮及制品</w:t>
      </w:r>
    </w:p>
    <w:p>
      <w:pPr>
        <w:framePr w:w="1310" w:wrap="auto" w:vAnchor="margin" w:hAnchor="text" w:x="1815" w:y="7415"/>
        <w:widowControl w:val="0"/>
        <w:autoSpaceDE w:val="0"/>
        <w:autoSpaceDN w:val="0"/>
        <w:spacing w:before="68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主食厨房产品</w:t>
      </w:r>
    </w:p>
    <w:p>
      <w:pPr>
        <w:framePr w:w="775" w:wrap="auto" w:vAnchor="margin" w:hAnchor="text" w:x="7161" w:y="7415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调和油</w:t>
      </w:r>
    </w:p>
    <w:p>
      <w:pPr>
        <w:framePr w:w="775" w:wrap="auto" w:vAnchor="margin" w:hAnchor="text" w:x="7161" w:y="7662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其它油</w:t>
      </w:r>
    </w:p>
    <w:p>
      <w:pPr>
        <w:framePr w:w="1846" w:wrap="auto" w:vAnchor="margin" w:hAnchor="text" w:x="6203" w:y="7909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在合计中：小包装油</w:t>
      </w:r>
    </w:p>
    <w:p>
      <w:pPr>
        <w:framePr w:w="1557" w:wrap="auto" w:vAnchor="margin" w:hAnchor="text" w:x="1432" w:y="8271"/>
        <w:widowControl w:val="0"/>
        <w:autoSpaceDE w:val="0"/>
        <w:autoSpaceDN w:val="0"/>
        <w:spacing w:before="0" w:after="0" w:line="21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黑体" w:hAnsi="黑体" w:cs="黑体"/>
          <w:color w:val="000000"/>
          <w:spacing w:val="-1"/>
          <w:sz w:val="22"/>
        </w:rPr>
        <w:t>三、零售网点</w:t>
      </w:r>
    </w:p>
    <w:p>
      <w:pPr>
        <w:framePr w:w="665" w:wrap="auto" w:vAnchor="margin" w:hAnchor="text" w:x="4051" w:y="8269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9"/>
          <w:sz w:val="21"/>
        </w:rPr>
        <w:t>合计</w:t>
      </w:r>
    </w:p>
    <w:p>
      <w:pPr>
        <w:framePr w:w="1104" w:wrap="auto" w:vAnchor="margin" w:hAnchor="text" w:x="6299" w:y="8269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9"/>
          <w:sz w:val="21"/>
        </w:rPr>
        <w:t>城市网点</w:t>
      </w:r>
    </w:p>
    <w:p>
      <w:pPr>
        <w:framePr w:w="1104" w:wrap="auto" w:vAnchor="margin" w:hAnchor="text" w:x="8136" w:y="8269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9"/>
          <w:sz w:val="21"/>
        </w:rPr>
        <w:t>农村网点</w:t>
      </w:r>
    </w:p>
    <w:p>
      <w:pPr>
        <w:framePr w:w="885" w:wrap="auto" w:vAnchor="margin" w:hAnchor="text" w:x="5175" w:y="8406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9"/>
          <w:sz w:val="21"/>
        </w:rPr>
        <w:t>示范店</w:t>
      </w:r>
    </w:p>
    <w:p>
      <w:pPr>
        <w:framePr w:w="885" w:wrap="auto" w:vAnchor="margin" w:hAnchor="text" w:x="7314" w:y="8406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9"/>
          <w:sz w:val="21"/>
        </w:rPr>
        <w:t>示范店</w:t>
      </w:r>
    </w:p>
    <w:p>
      <w:pPr>
        <w:framePr w:w="885" w:wrap="auto" w:vAnchor="margin" w:hAnchor="text" w:x="9466" w:y="8406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9"/>
          <w:sz w:val="21"/>
        </w:rPr>
        <w:t>示范店</w:t>
      </w:r>
    </w:p>
    <w:p>
      <w:pPr>
        <w:framePr w:w="1138" w:wrap="auto" w:vAnchor="margin" w:hAnchor="text" w:x="1528" w:y="8649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网点数(个)</w:t>
      </w:r>
    </w:p>
    <w:p>
      <w:pPr>
        <w:framePr w:w="2202" w:wrap="auto" w:vAnchor="margin" w:hAnchor="text" w:x="1528" w:y="8896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网点营业面积（平方米）</w:t>
      </w:r>
    </w:p>
    <w:p>
      <w:pPr>
        <w:framePr w:w="2202" w:wrap="auto" w:vAnchor="margin" w:hAnchor="text" w:x="1528" w:y="8896"/>
        <w:widowControl w:val="0"/>
        <w:autoSpaceDE w:val="0"/>
        <w:autoSpaceDN w:val="0"/>
        <w:spacing w:before="68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1"/>
          <w:sz w:val="18"/>
        </w:rPr>
        <w:t>网点从业人员(人)</w:t>
      </w:r>
    </w:p>
    <w:p>
      <w:pPr>
        <w:framePr w:w="2202" w:wrap="auto" w:vAnchor="margin" w:hAnchor="text" w:x="1528" w:y="8896"/>
        <w:widowControl w:val="0"/>
        <w:autoSpaceDE w:val="0"/>
        <w:autoSpaceDN w:val="0"/>
        <w:spacing w:before="68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1"/>
          <w:sz w:val="18"/>
        </w:rPr>
        <w:t>销售收入(万元)</w:t>
      </w:r>
    </w:p>
    <w:p>
      <w:pPr>
        <w:framePr w:w="1981" w:wrap="auto" w:vAnchor="margin" w:hAnchor="text" w:x="1760" w:y="9647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1"/>
          <w:sz w:val="15"/>
        </w:rPr>
        <w:t>其中:粮油及食品销售收入</w:t>
      </w:r>
    </w:p>
    <w:p>
      <w:pPr>
        <w:framePr w:w="1557" w:wrap="auto" w:vAnchor="margin" w:hAnchor="text" w:x="1432" w:y="9999"/>
        <w:widowControl w:val="0"/>
        <w:autoSpaceDE w:val="0"/>
        <w:autoSpaceDN w:val="0"/>
        <w:spacing w:before="0" w:after="0" w:line="21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黑体" w:hAnsi="黑体" w:cs="黑体"/>
          <w:color w:val="000000"/>
          <w:spacing w:val="-1"/>
          <w:sz w:val="22"/>
        </w:rPr>
        <w:t>四、配送中心</w:t>
      </w:r>
    </w:p>
    <w:p>
      <w:pPr>
        <w:framePr w:w="665" w:wrap="auto" w:vAnchor="margin" w:hAnchor="text" w:x="4722" w:y="999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9"/>
          <w:sz w:val="21"/>
        </w:rPr>
        <w:t>合计</w:t>
      </w:r>
    </w:p>
    <w:p>
      <w:pPr>
        <w:framePr w:w="1557" w:wrap="auto" w:vAnchor="margin" w:hAnchor="text" w:x="6203" w:y="9999"/>
        <w:widowControl w:val="0"/>
        <w:autoSpaceDE w:val="0"/>
        <w:autoSpaceDN w:val="0"/>
        <w:spacing w:before="0" w:after="0" w:line="21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黑体" w:hAnsi="黑体" w:cs="黑体"/>
          <w:color w:val="000000"/>
          <w:spacing w:val="-1"/>
          <w:sz w:val="22"/>
        </w:rPr>
        <w:t>五、仓储物流</w:t>
      </w:r>
    </w:p>
    <w:p>
      <w:pPr>
        <w:framePr w:w="665" w:wrap="auto" w:vAnchor="margin" w:hAnchor="text" w:x="9000" w:y="999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宋体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9"/>
          <w:sz w:val="21"/>
        </w:rPr>
        <w:t>合计</w:t>
      </w:r>
    </w:p>
    <w:p>
      <w:pPr>
        <w:framePr w:w="1495" w:wrap="auto" w:vAnchor="margin" w:hAnchor="text" w:x="1528" w:y="10377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1"/>
          <w:sz w:val="18"/>
        </w:rPr>
        <w:t>销售收入(万元</w:t>
      </w:r>
      <w:r>
        <w:rPr>
          <w:rFonts w:ascii="宋体"/>
          <w:color w:val="000000"/>
          <w:spacing w:val="0"/>
          <w:sz w:val="18"/>
        </w:rPr>
        <w:t>)</w:t>
      </w:r>
    </w:p>
    <w:p>
      <w:pPr>
        <w:framePr w:w="1515" w:wrap="auto" w:vAnchor="margin" w:hAnchor="text" w:x="6203" w:y="10377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总仓容（万吨）</w:t>
      </w:r>
    </w:p>
    <w:p>
      <w:pPr>
        <w:framePr w:w="1515" w:wrap="auto" w:vAnchor="margin" w:hAnchor="text" w:x="6203" w:y="10377"/>
        <w:widowControl w:val="0"/>
        <w:autoSpaceDE w:val="0"/>
        <w:autoSpaceDN w:val="0"/>
        <w:spacing w:before="68" w:after="0" w:line="178" w:lineRule="exact"/>
        <w:ind w:left="383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其中：油罐</w:t>
      </w:r>
    </w:p>
    <w:p>
      <w:pPr>
        <w:framePr w:w="2050" w:wrap="auto" w:vAnchor="margin" w:hAnchor="text" w:x="1842" w:y="1063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1"/>
          <w:sz w:val="15"/>
        </w:rPr>
        <w:t>其中：粮油及食品销售收入</w:t>
      </w:r>
    </w:p>
    <w:p>
      <w:pPr>
        <w:framePr w:w="1495" w:wrap="auto" w:vAnchor="margin" w:hAnchor="text" w:x="1528" w:y="10870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1"/>
          <w:sz w:val="18"/>
        </w:rPr>
        <w:t>大米配送量(吨)</w:t>
      </w:r>
    </w:p>
    <w:p>
      <w:pPr>
        <w:framePr w:w="1734" w:wrap="auto" w:vAnchor="margin" w:hAnchor="text" w:x="6203" w:y="10870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1"/>
          <w:sz w:val="18"/>
        </w:rPr>
        <w:t>仓库利用率（%）</w:t>
      </w:r>
    </w:p>
    <w:p>
      <w:pPr>
        <w:framePr w:w="1734" w:wrap="auto" w:vAnchor="margin" w:hAnchor="text" w:x="6203" w:y="10870"/>
        <w:widowControl w:val="0"/>
        <w:autoSpaceDE w:val="0"/>
        <w:autoSpaceDN w:val="0"/>
        <w:spacing w:before="69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储存主要品种</w:t>
      </w:r>
    </w:p>
    <w:p>
      <w:pPr>
        <w:framePr w:w="1734" w:wrap="auto" w:vAnchor="margin" w:hAnchor="text" w:x="6203" w:y="10870"/>
        <w:widowControl w:val="0"/>
        <w:autoSpaceDE w:val="0"/>
        <w:autoSpaceDN w:val="0"/>
        <w:spacing w:before="68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储存总量（万吨）</w:t>
      </w:r>
    </w:p>
    <w:p>
      <w:pPr>
        <w:framePr w:w="1734" w:wrap="auto" w:vAnchor="margin" w:hAnchor="text" w:x="6203" w:y="10870"/>
        <w:widowControl w:val="0"/>
        <w:autoSpaceDE w:val="0"/>
        <w:autoSpaceDN w:val="0"/>
        <w:spacing w:before="68" w:after="0" w:line="178" w:lineRule="exact"/>
        <w:ind w:left="383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1"/>
          <w:sz w:val="18"/>
        </w:rPr>
        <w:t>其中:国储/油</w:t>
      </w:r>
    </w:p>
    <w:p>
      <w:pPr>
        <w:framePr w:w="1734" w:wrap="auto" w:vAnchor="margin" w:hAnchor="text" w:x="6203" w:y="10870"/>
        <w:widowControl w:val="0"/>
        <w:autoSpaceDE w:val="0"/>
        <w:autoSpaceDN w:val="0"/>
        <w:spacing w:before="68" w:after="0" w:line="178" w:lineRule="exact"/>
        <w:ind w:left="862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1"/>
          <w:sz w:val="18"/>
        </w:rPr>
        <w:t>省储/油</w:t>
      </w:r>
    </w:p>
    <w:p>
      <w:pPr>
        <w:framePr w:w="1674" w:wrap="auto" w:vAnchor="margin" w:hAnchor="text" w:x="1528" w:y="11117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1"/>
          <w:sz w:val="18"/>
        </w:rPr>
        <w:t>小麦粉配送量(吨)</w:t>
      </w:r>
    </w:p>
    <w:p>
      <w:pPr>
        <w:framePr w:w="2215" w:wrap="auto" w:vAnchor="margin" w:hAnchor="text" w:x="1514" w:y="11364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1"/>
          <w:sz w:val="18"/>
        </w:rPr>
        <w:t>食用植物油配送量(吨)</w:t>
      </w:r>
    </w:p>
    <w:p>
      <w:pPr>
        <w:framePr w:w="2215" w:wrap="auto" w:vAnchor="margin" w:hAnchor="text" w:x="1514" w:y="11364"/>
        <w:widowControl w:val="0"/>
        <w:autoSpaceDE w:val="0"/>
        <w:autoSpaceDN w:val="0"/>
        <w:spacing w:before="81" w:after="0" w:line="164" w:lineRule="exact"/>
        <w:ind w:left="0" w:right="0" w:firstLine="0"/>
        <w:jc w:val="left"/>
        <w:rPr>
          <w:rFonts w:ascii="宋体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4"/>
          <w:sz w:val="16"/>
        </w:rPr>
        <w:t>其他粮油及食品配送量(吨)</w:t>
      </w:r>
    </w:p>
    <w:p>
      <w:pPr>
        <w:framePr w:w="2436" w:wrap="auto" w:vAnchor="margin" w:hAnchor="text" w:x="1432" w:y="11849"/>
        <w:widowControl w:val="0"/>
        <w:autoSpaceDE w:val="0"/>
        <w:autoSpaceDN w:val="0"/>
        <w:spacing w:before="0" w:after="0" w:line="21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黑体" w:hAnsi="黑体" w:cs="黑体"/>
          <w:color w:val="000000"/>
          <w:spacing w:val="-1"/>
          <w:sz w:val="22"/>
        </w:rPr>
        <w:t>六、批发市场</w:t>
      </w:r>
    </w:p>
    <w:p>
      <w:pPr>
        <w:framePr w:w="2436" w:wrap="auto" w:vAnchor="margin" w:hAnchor="text" w:x="1432" w:y="11849"/>
        <w:widowControl w:val="0"/>
        <w:autoSpaceDE w:val="0"/>
        <w:autoSpaceDN w:val="0"/>
        <w:spacing w:before="35" w:after="0" w:line="178" w:lineRule="exact"/>
        <w:ind w:left="55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粮油批发交易总额（万元）</w:t>
      </w:r>
    </w:p>
    <w:p>
      <w:pPr>
        <w:framePr w:w="652" w:wrap="auto" w:vAnchor="margin" w:hAnchor="text" w:x="4736" w:y="11847"/>
        <w:widowControl w:val="0"/>
        <w:autoSpaceDE w:val="0"/>
        <w:autoSpaceDN w:val="0"/>
        <w:spacing w:before="0" w:after="0" w:line="20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黑体" w:hAnsi="黑体" w:cs="黑体"/>
          <w:color w:val="000000"/>
          <w:spacing w:val="-4"/>
          <w:sz w:val="21"/>
        </w:rPr>
        <w:t>合计</w:t>
      </w:r>
    </w:p>
    <w:p>
      <w:pPr>
        <w:framePr w:w="871" w:wrap="auto" w:vAnchor="margin" w:hAnchor="text" w:x="7066" w:y="12104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1"/>
          <w:sz w:val="18"/>
        </w:rPr>
        <w:t>其他/油</w:t>
      </w:r>
    </w:p>
    <w:p>
      <w:pPr>
        <w:framePr w:w="2050" w:wrap="auto" w:vAnchor="margin" w:hAnchor="text" w:x="1842" w:y="12361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1"/>
          <w:sz w:val="15"/>
        </w:rPr>
        <w:t>其中：成品粮油批发交易额</w:t>
      </w:r>
    </w:p>
    <w:p>
      <w:pPr>
        <w:framePr w:w="1901" w:wrap="auto" w:vAnchor="margin" w:hAnchor="text" w:x="6203" w:y="12361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1"/>
          <w:sz w:val="15"/>
        </w:rPr>
        <w:t>成品粮应急储备（万吨）</w:t>
      </w:r>
    </w:p>
    <w:p>
      <w:pPr>
        <w:framePr w:w="2381" w:wrap="auto" w:vAnchor="margin" w:hAnchor="text" w:x="1432" w:y="12609"/>
        <w:widowControl w:val="0"/>
        <w:autoSpaceDE w:val="0"/>
        <w:autoSpaceDN w:val="0"/>
        <w:spacing w:before="0" w:after="0" w:line="164" w:lineRule="exact"/>
        <w:ind w:left="0" w:right="0" w:firstLine="0"/>
        <w:jc w:val="left"/>
        <w:rPr>
          <w:rFonts w:ascii="宋体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5"/>
          <w:sz w:val="16"/>
        </w:rPr>
        <w:t>原粮、油料批发交易量(万吨)</w:t>
      </w:r>
    </w:p>
    <w:p>
      <w:pPr>
        <w:framePr w:w="2381" w:wrap="auto" w:vAnchor="margin" w:hAnchor="text" w:x="1432" w:y="12609"/>
        <w:widowControl w:val="0"/>
        <w:autoSpaceDE w:val="0"/>
        <w:autoSpaceDN w:val="0"/>
        <w:spacing w:before="7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成品粮批发交易量（万吨）</w:t>
      </w:r>
    </w:p>
    <w:p>
      <w:pPr>
        <w:framePr w:w="2381" w:wrap="auto" w:vAnchor="margin" w:hAnchor="text" w:x="1432" w:y="12609"/>
        <w:widowControl w:val="0"/>
        <w:autoSpaceDE w:val="0"/>
        <w:autoSpaceDN w:val="0"/>
        <w:spacing w:before="68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成品油批发交易量（万吨）</w:t>
      </w:r>
    </w:p>
    <w:p>
      <w:pPr>
        <w:framePr w:w="1228" w:wrap="auto" w:vAnchor="margin" w:hAnchor="text" w:x="6586" w:y="12597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其中:国家级</w:t>
      </w:r>
    </w:p>
    <w:p>
      <w:pPr>
        <w:framePr w:w="1228" w:wrap="auto" w:vAnchor="margin" w:hAnchor="text" w:x="6586" w:y="12597"/>
        <w:widowControl w:val="0"/>
        <w:autoSpaceDE w:val="0"/>
        <w:autoSpaceDN w:val="0"/>
        <w:spacing w:before="68" w:after="0" w:line="178" w:lineRule="exact"/>
        <w:ind w:left="48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省级</w:t>
      </w:r>
    </w:p>
    <w:p>
      <w:pPr>
        <w:framePr w:w="597" w:wrap="auto" w:vAnchor="margin" w:hAnchor="text" w:x="7066" w:y="13091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-2"/>
          <w:sz w:val="18"/>
        </w:rPr>
        <w:t>其他</w:t>
      </w:r>
    </w:p>
    <w:p>
      <w:pPr>
        <w:framePr w:w="838" w:wrap="auto" w:vAnchor="margin" w:hAnchor="text" w:x="1810" w:y="1348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填表：</w:t>
      </w:r>
    </w:p>
    <w:p>
      <w:pPr>
        <w:framePr w:w="838" w:wrap="auto" w:vAnchor="margin" w:hAnchor="text" w:x="4383" w:y="1348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审核：</w:t>
      </w:r>
    </w:p>
    <w:p>
      <w:pPr>
        <w:framePr w:w="1037" w:wrap="auto" w:vAnchor="margin" w:hAnchor="text" w:x="7348" w:y="1348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-1"/>
          <w:sz w:val="20"/>
        </w:rPr>
        <w:t>报送时间</w:t>
      </w:r>
    </w:p>
    <w:p>
      <w:pPr>
        <w:framePr w:w="439" w:wrap="auto" w:vAnchor="margin" w:hAnchor="text" w:x="8851" w:y="1348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年</w:t>
      </w:r>
    </w:p>
    <w:p>
      <w:pPr>
        <w:framePr w:w="938" w:wrap="auto" w:vAnchor="margin" w:hAnchor="text" w:x="9451" w:y="1348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月</w:t>
      </w:r>
      <w:r>
        <w:rPr>
          <w:rFonts w:ascii="宋体"/>
          <w:color w:val="000000"/>
          <w:spacing w:val="199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日</w:t>
      </w:r>
    </w:p>
    <w:p>
      <w:pPr>
        <w:framePr w:w="1437" w:wrap="auto" w:vAnchor="margin" w:hAnchor="text" w:x="7710" w:y="1379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（企业盖章）</w:t>
      </w:r>
    </w:p>
    <w:p>
      <w:pPr>
        <w:framePr w:w="3329" w:wrap="auto" w:vAnchor="margin" w:hAnchor="text" w:x="1704" w:y="1484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hint="default" w:ascii="Times New Roman" w:eastAsia="宋体"/>
          <w:color w:val="000000"/>
          <w:spacing w:val="0"/>
          <w:sz w:val="28"/>
          <w:lang w:val="en-US" w:eastAsia="zh-CN"/>
        </w:rPr>
      </w:pPr>
      <w:r>
        <w:rPr>
          <w:rFonts w:hint="eastAsia" w:ascii="FangSong_GB2312" w:hAnsi="FangSong_GB2312" w:cs="FangSong_GB2312"/>
          <w:color w:val="000000"/>
          <w:spacing w:val="0"/>
          <w:sz w:val="28"/>
          <w:lang w:eastAsia="zh-CN"/>
        </w:rPr>
        <w:t>四川省粮食行业协会</w:t>
      </w:r>
    </w:p>
    <w:p>
      <w:pPr>
        <w:framePr w:w="2974" w:wrap="auto" w:vAnchor="margin" w:hAnchor="text" w:x="7446" w:y="14848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FangSong_GB2312"/>
          <w:color w:val="000000"/>
          <w:spacing w:val="0"/>
          <w:sz w:val="28"/>
        </w:rPr>
        <w:t>2023</w:t>
      </w:r>
      <w:r>
        <w:rPr>
          <w:rFonts w:ascii="FangSong_GB2312" w:hAnsi="FangSong_GB2312" w:cs="FangSong_GB2312"/>
          <w:color w:val="000000"/>
          <w:spacing w:val="0"/>
          <w:sz w:val="28"/>
        </w:rPr>
        <w:t>年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hint="eastAsia" w:ascii="FangSong_GB2312"/>
          <w:color w:val="000000"/>
          <w:spacing w:val="69"/>
          <w:sz w:val="28"/>
          <w:lang w:val="en-US" w:eastAsia="zh-CN"/>
        </w:rPr>
        <w:t>3</w:t>
      </w:r>
      <w:r>
        <w:rPr>
          <w:rFonts w:ascii="FangSong_GB2312" w:hAnsi="FangSong_GB2312" w:cs="FangSong_GB2312"/>
          <w:color w:val="000000"/>
          <w:spacing w:val="0"/>
          <w:sz w:val="28"/>
        </w:rPr>
        <w:t>月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hint="eastAsia" w:ascii="FangSong_GB2312"/>
          <w:color w:val="000000"/>
          <w:spacing w:val="1"/>
          <w:sz w:val="28"/>
          <w:lang w:val="en-US" w:eastAsia="zh-CN"/>
        </w:rPr>
        <w:t>10</w:t>
      </w:r>
      <w:r>
        <w:rPr>
          <w:rFonts w:ascii="FangSong_GB2312" w:hAnsi="FangSong_GB2312" w:cs="FangSong_GB2312"/>
          <w:color w:val="000000"/>
          <w:spacing w:val="1"/>
          <w:sz w:val="28"/>
        </w:rPr>
        <w:t>日印发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0" o:spid="_x0000_s1036" o:spt="75" type="#_x0000_t75" style="position:absolute;left:0pt;margin-left:230.65pt;margin-top:114.85pt;height:20.95pt;width:150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11" o:spid="_x0000_s1037" o:spt="75" type="#_x0000_t75" style="position:absolute;left:0pt;margin-left:67.9pt;margin-top:114.85pt;height:552.45pt;width:456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12" o:spid="_x0000_s1038" o:spt="75" type="#_x0000_t75" style="position:absolute;left:0pt;margin-left:72.2pt;margin-top:761.35pt;height:3pt;width:448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13" o:spid="_x0000_s1039" o:spt="75" type="#_x0000_t75" style="position:absolute;left:0pt;margin-left:72.2pt;margin-top:733.1pt;height:3pt;width:448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1DD5DEE3-C0F8-4AC0-B1FB-DCFD11124C98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1820A4B-E3E1-4939-8D7A-08236CD2D73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2F056F5-02F5-47AC-A199-6A44A51A7B0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087DCABA-7983-4FBF-86C4-E94697AF5FE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358CF342-A1CE-4B85-AD46-4819F5BDCF4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69F2185C-DAC4-4B6C-B172-038812C0472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F3E3F017-4C78-4431-9BED-8F06A701044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9D4025E6-BF4A-4B47-BA31-2CE23C4F0E9E}"/>
  </w:font>
  <w:font w:name="FangSong_GB2312">
    <w:altName w:val="仿宋_GB2312"/>
    <w:panose1 w:val="00000000000000000000"/>
    <w:charset w:val="01"/>
    <w:family w:val="auto"/>
    <w:pitch w:val="default"/>
    <w:sig w:usb0="00000000" w:usb1="00000000" w:usb2="01010101" w:usb3="01010101" w:csb0="01010101" w:csb1="01010101"/>
    <w:embedRegular r:id="rId9" w:fontKey="{C8416E2F-6108-4481-985B-E05FB53C9C9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4NmY0MDQ3NmU4OGM5OTFlMDZiZmYzMDZkOGUwMWYifQ=="/>
  </w:docVars>
  <w:rsids>
    <w:rsidRoot w:val="00BA5B2D"/>
    <w:rsid w:val="00B06B85"/>
    <w:rsid w:val="00BA5B2D"/>
    <w:rsid w:val="01D37272"/>
    <w:rsid w:val="0F5F141E"/>
    <w:rsid w:val="214D44F3"/>
    <w:rsid w:val="2463402E"/>
    <w:rsid w:val="31AA329C"/>
    <w:rsid w:val="362C0724"/>
    <w:rsid w:val="374101FF"/>
    <w:rsid w:val="3C5F6A31"/>
    <w:rsid w:val="3D2832C7"/>
    <w:rsid w:val="49F70BF1"/>
    <w:rsid w:val="531B5950"/>
    <w:rsid w:val="6291178B"/>
    <w:rsid w:val="6FAE3BF7"/>
    <w:rsid w:val="76F12B2D"/>
    <w:rsid w:val="7A4D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6</Pages>
  <Words>1426</Words>
  <Characters>1465</Characters>
  <Lines>260</Lines>
  <Paragraphs>260</Paragraphs>
  <TotalTime>14</TotalTime>
  <ScaleCrop>false</ScaleCrop>
  <LinksUpToDate>false</LinksUpToDate>
  <CharactersWithSpaces>1494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2023-03-07T11:00:00Z</dcterms:created>
  <dc:creator>Administrator</dc:creator>
  <cp:lastModifiedBy>.</cp:lastModifiedBy>
  <cp:lastPrinted>2023-03-07T04:20:00Z</cp:lastPrinted>
  <dcterms:modified xsi:type="dcterms:W3CDTF">2023-03-14T03:10:57Z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A86720A485EB47A689607FE7D96FE4A4</vt:lpwstr>
  </property>
</Properties>
</file>